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24D7C" w14:textId="34CDE4D2" w:rsidR="00F80048" w:rsidRDefault="00000000">
      <w:pPr>
        <w:rPr>
          <w:rFonts w:hint="eastAsia"/>
        </w:rPr>
      </w:pPr>
      <w:r>
        <w:t>国際情報検索ミニレポート</w:t>
      </w:r>
      <w:r>
        <w:t xml:space="preserve"> (202</w:t>
      </w:r>
      <w:r w:rsidR="005E4D1E">
        <w:rPr>
          <w:rFonts w:hint="eastAsia"/>
        </w:rPr>
        <w:t>4</w:t>
      </w:r>
      <w:r>
        <w:t>. 4. 1</w:t>
      </w:r>
      <w:r w:rsidR="005E4D1E">
        <w:rPr>
          <w:rFonts w:hint="eastAsia"/>
        </w:rPr>
        <w:t>6</w:t>
      </w:r>
      <w:r>
        <w:t>)</w:t>
      </w:r>
      <w:r w:rsidR="0003589D">
        <w:rPr>
          <w:rFonts w:hint="eastAsia"/>
        </w:rPr>
        <w:t xml:space="preserve">　講義中に検索し、メモした結果</w:t>
      </w:r>
      <w:r w:rsidR="00C93C92">
        <w:rPr>
          <w:rFonts w:hint="eastAsia"/>
        </w:rPr>
        <w:t>（講義後に若干編集し追記した）</w:t>
      </w:r>
    </w:p>
    <w:p w14:paraId="7FD29F26" w14:textId="77777777" w:rsidR="00F80048" w:rsidRDefault="00F80048">
      <w:pPr>
        <w:rPr>
          <w:rFonts w:hint="eastAsia"/>
        </w:rPr>
      </w:pPr>
    </w:p>
    <w:p w14:paraId="4E306832" w14:textId="77777777" w:rsidR="00F80048" w:rsidRDefault="00000000">
      <w:pPr>
        <w:pStyle w:val="a8"/>
        <w:numPr>
          <w:ilvl w:val="0"/>
          <w:numId w:val="1"/>
        </w:numPr>
      </w:pPr>
      <w:r>
        <w:t>世界で飢餓に苦しんでいる人は約何人か？（</w:t>
      </w:r>
      <w:r>
        <w:t>SDGs</w:t>
      </w:r>
      <w:r>
        <w:t>，</w:t>
      </w:r>
      <w:r>
        <w:t>FAO</w:t>
      </w:r>
      <w:r>
        <w:t>，</w:t>
      </w:r>
      <w:r>
        <w:t>WFP</w:t>
      </w:r>
      <w:r>
        <w:t>などのサイトを参照</w:t>
      </w:r>
      <w:r>
        <w:t>/hunger</w:t>
      </w:r>
      <w:r>
        <w:t>で文献検索）</w:t>
      </w:r>
    </w:p>
    <w:p w14:paraId="321A1584" w14:textId="77777777" w:rsidR="00F80048" w:rsidRDefault="00F80048"/>
    <w:p w14:paraId="2DB82A24" w14:textId="5ADC53F5" w:rsidR="00F80048" w:rsidRDefault="0003589D">
      <w:r>
        <w:rPr>
          <w:rFonts w:hint="eastAsia"/>
        </w:rPr>
        <w:t>WFP</w:t>
      </w:r>
      <w:r>
        <w:rPr>
          <w:rFonts w:hint="eastAsia"/>
        </w:rPr>
        <w:t>など５つの国連専門機関が合同で発表している</w:t>
      </w:r>
      <w:r>
        <w:rPr>
          <w:rFonts w:hint="eastAsia"/>
        </w:rPr>
        <w:t>SOFI</w:t>
      </w:r>
      <w:r>
        <w:rPr>
          <w:rFonts w:hint="eastAsia"/>
        </w:rPr>
        <w:t>という年報の</w:t>
      </w:r>
      <w:r>
        <w:rPr>
          <w:rFonts w:hint="eastAsia"/>
        </w:rPr>
        <w:t>2023</w:t>
      </w:r>
      <w:r>
        <w:rPr>
          <w:rFonts w:hint="eastAsia"/>
        </w:rPr>
        <w:t>年版によると、</w:t>
      </w:r>
      <w:r>
        <w:rPr>
          <w:rFonts w:hint="eastAsia"/>
        </w:rPr>
        <w:t>2022</w:t>
      </w:r>
      <w:r>
        <w:rPr>
          <w:rFonts w:hint="eastAsia"/>
        </w:rPr>
        <w:t>年に飢餓に直面していた人口は</w:t>
      </w:r>
      <w:r>
        <w:rPr>
          <w:rFonts w:hint="eastAsia"/>
        </w:rPr>
        <w:t>6.91</w:t>
      </w:r>
      <w:r>
        <w:rPr>
          <w:rFonts w:hint="eastAsia"/>
        </w:rPr>
        <w:t>億人から</w:t>
      </w:r>
      <w:r>
        <w:rPr>
          <w:rFonts w:hint="eastAsia"/>
        </w:rPr>
        <w:t>7.83</w:t>
      </w:r>
      <w:r>
        <w:rPr>
          <w:rFonts w:hint="eastAsia"/>
        </w:rPr>
        <w:t>億人（中央推定値</w:t>
      </w:r>
      <w:r>
        <w:rPr>
          <w:rFonts w:hint="eastAsia"/>
        </w:rPr>
        <w:t>7.35</w:t>
      </w:r>
      <w:r>
        <w:rPr>
          <w:rFonts w:hint="eastAsia"/>
        </w:rPr>
        <w:t>億人）と推定されている。</w:t>
      </w:r>
      <w:r w:rsidR="0053023D">
        <w:fldChar w:fldCharType="begin"/>
      </w:r>
      <w:r>
        <w:instrText xml:space="preserve"> ADDIN ZOTERO_ITEM CSL_CITATION {"citationID":"cJhAySXX","properties":{"formattedCitation":"(1)","plainCitation":"(1)","noteIndex":0},"citationItems":[{"id":5805,"uris":["http://zotero.org/users/local/s8zN22D4/items/W4S96MQA"],"itemData":{"id":5805,"type":"webpage","language":"en","title":"122 million more people pushed into hunger since 2019 due to multiple crises, reveals UN report | World Food Programme","URL":"https://www.wfp.org/news/122-million-more-people-pushed-hunger-2019-due-multiple-crises-reveals-un-report","accessed":{"date-parts":[["2024",4,16]]},"issued":{"date-parts":[["2023",7,12]]}}}],"schema":"https://github.com/citation-style-language/schema/raw/master/csl-citation.json"} </w:instrText>
      </w:r>
      <w:r w:rsidR="0053023D">
        <w:fldChar w:fldCharType="separate"/>
      </w:r>
      <w:r w:rsidRPr="0003589D">
        <w:t>(1)</w:t>
      </w:r>
      <w:r w:rsidR="0053023D">
        <w:fldChar w:fldCharType="end"/>
      </w:r>
    </w:p>
    <w:p w14:paraId="0D3581F8" w14:textId="33B5FFBF" w:rsidR="00F80048" w:rsidRDefault="00856173">
      <w:r>
        <w:rPr>
          <w:rFonts w:hint="eastAsia"/>
        </w:rPr>
        <w:t>１９９４年の</w:t>
      </w:r>
      <w:r w:rsidR="00BF66DC">
        <w:rPr>
          <w:rFonts w:hint="eastAsia"/>
        </w:rPr>
        <w:t>レビュー</w:t>
      </w:r>
      <w:r>
        <w:rPr>
          <w:rFonts w:hint="eastAsia"/>
        </w:rPr>
        <w:t>論文では、飢餓人口を把握するのに</w:t>
      </w:r>
      <w:r w:rsidR="00BF66DC">
        <w:rPr>
          <w:rFonts w:hint="eastAsia"/>
        </w:rPr>
        <w:t>、ある地域における食糧供給がその需要を満たせない食糧不足</w:t>
      </w:r>
      <w:r w:rsidR="00BF66DC">
        <w:rPr>
          <w:rFonts w:hint="eastAsia"/>
        </w:rPr>
        <w:t>(food shortage)</w:t>
      </w:r>
      <w:r w:rsidR="00BF66DC">
        <w:rPr>
          <w:rFonts w:hint="eastAsia"/>
        </w:rPr>
        <w:t>、需要を満たすだけの食糧を得ることができない世帯が存在する食糧貧困</w:t>
      </w:r>
      <w:r w:rsidR="00BF66DC">
        <w:rPr>
          <w:rFonts w:hint="eastAsia"/>
        </w:rPr>
        <w:t>(food poverty)</w:t>
      </w:r>
      <w:r w:rsidR="00BF66DC">
        <w:rPr>
          <w:rFonts w:hint="eastAsia"/>
        </w:rPr>
        <w:t>、個人レベルでの食べ物あるいは特定の栄養素の摂取が不十分である食糧欠乏</w:t>
      </w:r>
      <w:r w:rsidR="00BF66DC">
        <w:rPr>
          <w:rFonts w:hint="eastAsia"/>
        </w:rPr>
        <w:t>(food deprivation)</w:t>
      </w:r>
      <w:r w:rsidR="00BF66DC">
        <w:rPr>
          <w:rFonts w:hint="eastAsia"/>
        </w:rPr>
        <w:t>という</w:t>
      </w:r>
      <w:r>
        <w:rPr>
          <w:rFonts w:hint="eastAsia"/>
        </w:rPr>
        <w:t>３つの</w:t>
      </w:r>
      <w:r w:rsidR="00BF66DC">
        <w:rPr>
          <w:rFonts w:hint="eastAsia"/>
        </w:rPr>
        <w:t>異なる</w:t>
      </w:r>
      <w:r>
        <w:rPr>
          <w:rFonts w:hint="eastAsia"/>
        </w:rPr>
        <w:t>側面</w:t>
      </w:r>
      <w:r w:rsidR="00BF66DC">
        <w:rPr>
          <w:rFonts w:hint="eastAsia"/>
        </w:rPr>
        <w:t>に注目する必要性</w:t>
      </w:r>
      <w:r>
        <w:rPr>
          <w:rFonts w:hint="eastAsia"/>
        </w:rPr>
        <w:t>が述べられていた</w:t>
      </w:r>
      <w:r>
        <w:fldChar w:fldCharType="begin"/>
      </w:r>
      <w:r w:rsidR="0003589D">
        <w:instrText xml:space="preserve"> ADDIN ZOTERO_ITEM CSL_CITATION {"citationID":"bSivjjx2","properties":{"formattedCitation":"(2)","plainCitation":"(2)","noteIndex":0},"citationItems":[{"id":5812,"uris":["http://zotero.org/users/local/s8zN22D4/items/D4BIG2WE"],"itemData":{"id":5812,"type":"article-journal","container-title":"Nutrition Reviews","DOI":"10.1111/j.1753-4887.1994.tb01411.x","ISSN":"00296643, 17534887","issue":"5","language":"en","page":"151-161","source":"DOI.org (Crossref)","title":"The State of World Hunger","volume":"52","author":[{"family":"Uvin","given":"Peter"}],"issued":{"date-parts":[["2009",4,27]]}}}],"schema":"https://github.com/citation-style-language/schema/raw/master/csl-citation.json"} </w:instrText>
      </w:r>
      <w:r>
        <w:fldChar w:fldCharType="separate"/>
      </w:r>
      <w:r w:rsidR="0003589D" w:rsidRPr="0003589D">
        <w:t>(2)</w:t>
      </w:r>
      <w:r>
        <w:fldChar w:fldCharType="end"/>
      </w:r>
      <w:r>
        <w:rPr>
          <w:rFonts w:hint="eastAsia"/>
        </w:rPr>
        <w:t>。</w:t>
      </w:r>
    </w:p>
    <w:p w14:paraId="63E8B70A" w14:textId="77777777" w:rsidR="00F80048" w:rsidRDefault="00F80048">
      <w:pPr>
        <w:rPr>
          <w:rFonts w:hint="eastAsia"/>
        </w:rPr>
      </w:pPr>
    </w:p>
    <w:p w14:paraId="71C2DFB5" w14:textId="77777777" w:rsidR="00F80048" w:rsidRDefault="00F80048"/>
    <w:p w14:paraId="5C0D243B" w14:textId="77777777" w:rsidR="00F80048" w:rsidRDefault="00000000">
      <w:pPr>
        <w:pStyle w:val="a8"/>
        <w:numPr>
          <w:ilvl w:val="0"/>
          <w:numId w:val="1"/>
        </w:numPr>
      </w:pPr>
      <w:r>
        <w:t>現在では肥満や糖尿病の多くが途上国で起こっている。現状を調べよ（</w:t>
      </w:r>
      <w:r>
        <w:t>NCD, obesity, diabetes</w:t>
      </w:r>
      <w:r>
        <w:t>などと</w:t>
      </w:r>
      <w:r>
        <w:t>developing countries</w:t>
      </w:r>
      <w:r>
        <w:t>あるいは</w:t>
      </w:r>
      <w:r>
        <w:t>low income countries</w:t>
      </w:r>
      <w:r>
        <w:t>の</w:t>
      </w:r>
      <w:r>
        <w:t>AND</w:t>
      </w:r>
      <w:r>
        <w:t>検索で</w:t>
      </w:r>
      <w:r>
        <w:t xml:space="preserve"> / obesity epidemic</w:t>
      </w:r>
      <w:r>
        <w:t>で検索）</w:t>
      </w:r>
    </w:p>
    <w:p w14:paraId="7F33C079" w14:textId="77777777" w:rsidR="00F80048" w:rsidRDefault="00F80048"/>
    <w:p w14:paraId="7F6BE860" w14:textId="4F316FF1" w:rsidR="00F80048" w:rsidRDefault="0003589D">
      <w:r>
        <w:rPr>
          <w:rFonts w:hint="eastAsia"/>
        </w:rPr>
        <w:t>過去</w:t>
      </w:r>
      <w:r>
        <w:rPr>
          <w:rFonts w:hint="eastAsia"/>
        </w:rPr>
        <w:t>40</w:t>
      </w:r>
      <w:r>
        <w:rPr>
          <w:rFonts w:hint="eastAsia"/>
        </w:rPr>
        <w:t>年に世界の肥満者割合はかなり増えた。</w:t>
      </w:r>
      <w:r>
        <w:rPr>
          <w:rFonts w:hint="eastAsia"/>
        </w:rPr>
        <w:t>1975</w:t>
      </w:r>
      <w:r>
        <w:rPr>
          <w:rFonts w:hint="eastAsia"/>
        </w:rPr>
        <w:t>年には</w:t>
      </w:r>
      <w:r>
        <w:rPr>
          <w:rFonts w:hint="eastAsia"/>
        </w:rPr>
        <w:t>1%</w:t>
      </w:r>
      <w:r>
        <w:rPr>
          <w:rFonts w:hint="eastAsia"/>
        </w:rPr>
        <w:t>未満だったが、</w:t>
      </w:r>
      <w:r>
        <w:rPr>
          <w:rFonts w:hint="eastAsia"/>
        </w:rPr>
        <w:t>2016</w:t>
      </w:r>
      <w:r>
        <w:rPr>
          <w:rFonts w:hint="eastAsia"/>
        </w:rPr>
        <w:t>年には</w:t>
      </w:r>
      <w:r>
        <w:rPr>
          <w:rFonts w:hint="eastAsia"/>
        </w:rPr>
        <w:t>6-8%</w:t>
      </w:r>
      <w:r>
        <w:rPr>
          <w:rFonts w:hint="eastAsia"/>
        </w:rPr>
        <w:t>と推定されている。</w:t>
      </w:r>
      <w:r w:rsidR="00856173">
        <w:fldChar w:fldCharType="begin"/>
      </w:r>
      <w:r>
        <w:instrText xml:space="preserve"> ADDIN ZOTERO_ITEM CSL_CITATION {"citationID":"xCEfO72a","properties":{"formattedCitation":"(3)","plainCitation":"(3)","noteIndex":0},"citationItems":[{"id":5815,"uris":["http://zotero.org/users/local/s8zN22D4/items/3DFNVAY4"],"itemData":{"id":5815,"type":"article-journal","abstract":"The global prevalence of obesity has increased substantially over the past 40 years, from less than 1% in 1975, to 6-8% in 2016, among girls and boys, and from 3% to 11% among men and from 6% to 15% among women over the same time period. Our aim was to consolidate the evidence on the epidemiology of obesity into a conceptual model of the so-called obesity transition. We used illustrative examples from the 30 most populous countries, representing 77·5% of the world's population to propose a four stage model. Stage 1 of the obesity transition is characterised by a higher prevalence of obesity in women than in men, in those with higher socioeconomic status than in those with lower socioeconomic status, and in adults than in children. Many countries in south Asia and sub-Saharan Africa are presently in this stage. In countries in stage 2 of the transition, there has been a large increase in the prevalence among adults, a smaller increase among children, and a narrowing of the gap between sexes and in socioeconomic differences among women. Many Latin American and Middle Eastern countries are presently at this stage. High-income east Asian countries are also at this stage, albeit with a much lower prevalence of obesity. In stage 3 of the transition, the prevalence of obesity among those with lower socioeconomic status surpasses that of those with higher socioeconomic status, and plateaus in prevalence can be observed in women with high socioeconomic status and in children. Most European countries are presently at this stage. There are too few signs of countries entering into the proposed fourth stage of the transition, during which obesity prevalence declines, to establish demographic patterns. This conceptual model is intended to provide guidance to researchers and policy makers in identifying the current stage of the obesity transition in a population, anticipating subpopulations that will develop obesity in the future, and enacting proactive measures to attenuate the transition, taking into consideration local contextual factors.","container-title":"The Lancet. Diabetes &amp; Endocrinology","DOI":"10.1016/S2213-8587(19)30026-9","ISSN":"2213-8595","issue":"3","journalAbbreviation":"Lancet Diabetes Endocrinol","language":"eng","note":"PMID: 30704950\nPMCID: PMC7360432","page":"231-240","source":"PubMed","title":"The obesity transition: stages of the global epidemic","title-short":"The obesity transition","volume":"7","author":[{"family":"Jaacks","given":"Lindsay M."},{"family":"Vandevijvere","given":"Stefanie"},{"family":"Pan","given":"An"},{"family":"McGowan","given":"Craig J."},{"family":"Wallace","given":"Chelsea"},{"family":"Imamura","given":"Fumiaki"},{"family":"Mozaffarian","given":"Dariush"},{"family":"Swinburn","given":"Boyd"},{"family":"Ezzati","given":"Majid"}],"issued":{"date-parts":[["2019",3]]}}}],"schema":"https://github.com/citation-style-language/schema/raw/master/csl-citation.json"} </w:instrText>
      </w:r>
      <w:r w:rsidR="00856173">
        <w:fldChar w:fldCharType="separate"/>
      </w:r>
      <w:r w:rsidRPr="0003589D">
        <w:t>(3)</w:t>
      </w:r>
      <w:r w:rsidR="00856173">
        <w:fldChar w:fldCharType="end"/>
      </w:r>
    </w:p>
    <w:p w14:paraId="69BEA5FB" w14:textId="2590ADF8" w:rsidR="00F80048" w:rsidRDefault="0003589D">
      <w:r>
        <w:rPr>
          <w:rFonts w:hint="eastAsia"/>
        </w:rPr>
        <w:t>低中所得国の例として</w:t>
      </w:r>
      <w:r w:rsidR="00CF29C4">
        <w:rPr>
          <w:rFonts w:hint="eastAsia"/>
        </w:rPr>
        <w:t>エチオピア</w:t>
      </w:r>
      <w:r>
        <w:rPr>
          <w:rFonts w:hint="eastAsia"/>
        </w:rPr>
        <w:t>で行われた</w:t>
      </w:r>
      <w:r w:rsidR="00CF29C4">
        <w:rPr>
          <w:rFonts w:hint="eastAsia"/>
        </w:rPr>
        <w:t>研究では、年齢に寄らず糖尿病の有病割合が高かったことと、それがこの調査で検査してはじめてわかった人が多かったことから、まず検査して糖尿病を自覚してもらうことが必要と低減されている</w:t>
      </w:r>
      <w:r w:rsidR="00CF29C4">
        <w:fldChar w:fldCharType="begin"/>
      </w:r>
      <w:r>
        <w:instrText xml:space="preserve"> ADDIN ZOTERO_ITEM CSL_CITATION {"citationID":"9lapFhWX","properties":{"formattedCitation":"(4)","plainCitation":"(4)","noteIndex":0},"citationItems":[{"id":5818,"uris":["http://zotero.org/users/local/s8zN22D4/items/57Q924F7"],"itemData":{"id":5818,"type":"article-journal","abstract":"BACKGROUND: All countries, irrespective of their developmental stage, face an increasing burden of non-communicable diseases including diabetes mellitus. There is substantial evidence of the existence of the gap in the level of diabetes mellitus and its complications prevention and control measures in developing countries. This study aimed to assess the prevalence of diabetes mellitus in urban and rural dwellers in a low-income country from both younger and older population and to identify factors related.\nMETHODS: This is a community based comparative cross-sectional study conducted in a low-income country, Ethiopia. The sample size was determined by EPI-Info for two populations; the WHO's STEP-wise approach for non-communicable diseases surveillance in developing countries was employed for sampling, study variable selection and data collection procedures. Fasting blood glucose levels were measured by finger pricking after overnight fasting. Data entry was done by EPI-data computer program version 3.1 and then processed by SPSS version 20. Bivariate and multivariate logistic regression tests were used to assess the associations between diabetes status of individuals and its potential predictor variables. P-value &lt; 0.05 was considered as statistically significant level.\nRESULT: The study was conducted on 1405 individuals with age range of 18-97 years old. The mean fasting blood glucose level for study participants was 91.16mg/dl; while it was 94.73mg/dl for urban and 87.71mg/dl for rural dwellers. The prevalence of diabetes mellitus was 3.3%; while it was 2.0% for rural and (4.6%) for urban dwellers. Both the mean blood glucose level and the prevalence of diabetes mellitus were significantly higher for urban residents than rural. More than three-fourths of diabetic cases were newly diagnosed by this study. Urban dwellers, centrally obese, overweight, and hypertensive individuals have higher odds of getting diabetes mellitus.\nCONCLUSIONS AND RECOMMENDATIONS: High prevalence of diabetes mellitus involving both old and young population was documented. Most diabetic cases were suddenly diagnosed during this survey. The problem is noticeably alarming, attention should be given to the control and prevention of diabetes mellitus and related complications.","container-title":"PloS One","DOI":"10.1371/journal.pone.0187670","ISSN":"1932-6203","issue":"11","journalAbbreviation":"PLoS One","language":"eng","note":"PMID: 29112962\nPMCID: PMC5675402","page":"e0187670","source":"PubMed","title":"Increasing prevalence of diabetes mellitus in a developing country and its related factors","volume":"12","author":[{"family":"Animaw","given":"Worku"},{"family":"Seyoum","given":"Yeshaneh"}],"issued":{"date-parts":[["2017"]]}}}],"schema":"https://github.com/citation-style-language/schema/raw/master/csl-citation.json"} </w:instrText>
      </w:r>
      <w:r w:rsidR="00CF29C4">
        <w:fldChar w:fldCharType="separate"/>
      </w:r>
      <w:r w:rsidRPr="0003589D">
        <w:t>(4)</w:t>
      </w:r>
      <w:r w:rsidR="00CF29C4">
        <w:fldChar w:fldCharType="end"/>
      </w:r>
      <w:r w:rsidR="00CF29C4">
        <w:rPr>
          <w:rFonts w:hint="eastAsia"/>
        </w:rPr>
        <w:t>。ｌ</w:t>
      </w:r>
    </w:p>
    <w:p w14:paraId="5E1162E2" w14:textId="77777777" w:rsidR="00F80048" w:rsidRDefault="00F80048"/>
    <w:p w14:paraId="112F26B2" w14:textId="77777777" w:rsidR="00F80048" w:rsidRDefault="00F80048"/>
    <w:p w14:paraId="58EC3A80" w14:textId="77777777" w:rsidR="00F80048" w:rsidRDefault="00000000">
      <w:pPr>
        <w:pStyle w:val="a8"/>
        <w:numPr>
          <w:ilvl w:val="0"/>
          <w:numId w:val="1"/>
        </w:numPr>
      </w:pPr>
      <w:r>
        <w:t>ヨーロッパにおけるシリア難民やウクライナ難民の大きな健康問題はなにか？（</w:t>
      </w:r>
      <w:r>
        <w:t>(Syrian OR Ukraine) refugee health problem Europe</w:t>
      </w:r>
      <w:r>
        <w:t>で検索</w:t>
      </w:r>
      <w:r>
        <w:t xml:space="preserve"> / WHO-EURO</w:t>
      </w:r>
      <w:r>
        <w:t>などのサイトや原著論文を中心に参照する）</w:t>
      </w:r>
    </w:p>
    <w:p w14:paraId="798D3768" w14:textId="77777777" w:rsidR="00F80048" w:rsidRDefault="00F80048"/>
    <w:p w14:paraId="4CE3D8B2" w14:textId="138F2152" w:rsidR="00D6541D" w:rsidRDefault="00D6541D">
      <w:r>
        <w:rPr>
          <w:rFonts w:hint="eastAsia"/>
        </w:rPr>
        <w:t>いろいろある</w:t>
      </w:r>
      <w:r w:rsidR="009F6804">
        <w:rPr>
          <w:rFonts w:hint="eastAsia"/>
        </w:rPr>
        <w:t>が</w:t>
      </w:r>
      <w:r>
        <w:fldChar w:fldCharType="begin"/>
      </w:r>
      <w:r w:rsidR="0003589D">
        <w:instrText xml:space="preserve"> ADDIN ZOTERO_ITEM CSL_CITATION {"citationID":"GyJ1vb52","properties":{"formattedCitation":"(5,6)","plainCitation":"(5,6)","noteIndex":0},"citationItems":[{"id":5825,"uris":["http://zotero.org/users/local/s8zN22D4/items/DYQ535YQ"],"itemData":{"id":5825,"type":"article-journal","abstract":"The conflict between Russia and Ukraine has strained the health systems of countries that welcome war refugees on all levels, from national to local. Despite the Public Health guidelines regarding assistance being published on the topic, the scientific literature currently lacks evidence on the experience of applying theory in practice. This study aims to describe evidence-based practices that were implemented and to provide a detailed description of emerging problems and solutions pertaining Ukrainian refugee assistance in the context of one of the biggest Local Health Authorities in Italy (LHA Roma 1).","container-title":"BMC Public Health","DOI":"10.1186/s12889-023-15556-4","ISSN":"1471-2458","issue":"1","journalAbbreviation":"BMC Public Health","page":"1318","source":"BioMed Central","title":"Ukrainian refugee crisis management in the Local Health Authority Roma 1: the challenges of implementing public health policies and lessons learned","title-short":"Ukrainian refugee crisis management in the Local Health Authority Roma 1","volume":"23","author":[{"family":"Parente","given":"Paolo"},{"family":"Melnyk","given":"Andriy"},{"family":"Barone","given":"Lavinia Camilla"},{"family":"Kohut","given":"Maryana"},{"family":"Messina","given":"Rosaria"},{"family":"Lombardo","given":"Paolo"},{"family":"Villani","given":"Leonardo"},{"family":"Riccardi","given":"Maria Teresa"},{"family":"Martelli","given":"Maria Grazia"},{"family":"Grossi","given":"Adriano"},{"family":"Barbara","given":"Andrea"},{"family":"Mogini","given":"Valerio"},{"family":"Santone","given":"Giancarlo"},{"family":"Goletti","given":"Mauro"}],"issued":{"date-parts":[["2023",7,10]]}}},{"id":5688,"uris":["http://zotero.org/users/local/s8zN22D4/items/MTNCJA6Y"],"itemData":{"id":5688,"type":"article-journal","abstract":"BACKGROUND: The unprecedented exodus in the history of the European Union of more than 6 million Ukrainian refugees (May 13, 2022) is a cause for concern and could lead to a new difficult situation in terms of infectious disease control. Following the SARS-CoV-2 pandemic, Europe is facing a new challenge that could lead to a new wave of COVID-19 and an increase in the number of cases of tuberculosis or eradicated diseases, such as polio.\nAIM: The purpose of this analysis was to provide an overview of lung diseases and health risks that could be encountered in refugees from Ukraine and translated to European Union`countries.\nMETHODS: A systematic review was conducted in PubMed, World Health Organization, the UN Refugee Agency and the government's websites. Selected publications investigated the health problems arising from Ukrainian population migration from conflict areas and their impact on the public health system in the adoptive countries. The main potentially contagious diseases in Ukraine have also been reviewed.\nRESULTS: The population of Ukraine has serious public health problems such as SARS-CoV-2 infection, multidrug-resistant tuberculosis, high levels of drug resistance and difficulties with an effective vaccination program, so there are significant risks of developing epidemics in transit or host countries. The current crisis has major peculiarities because the migrants were not concentrated in the camps but there was a dispersion of them on large territories of European countries.\nCONCLUSION: In order to meet the health needs of refugees, it is necessary to adapt health systems culturally and linguistically, to train health workers on the particularities of existing diseases in the countries of refugee origin, and to facilitate collection of medical data on migrants' health.","container-title":"Risk Management and Healthcare Policy","DOI":"10.2147/RMHP.S375021","ISSN":"1179-1594","journalAbbreviation":"Risk Manag Healthc Policy","language":"eng","note":"PMID: 36171868\nPMCID: PMC9512537","page":"1775-1781","source":"PubMed","title":"Health Risks During Ukrainian Humanitarian Crisis","volume":"15","author":[{"family":"Cojocaru","given":"Elena"},{"family":"Cojocaru","given":"Cristian"},{"family":"Cojocaru","given":"Elena"},{"family":"Oancea","given":"Cristian Iulian"}],"issued":{"date-parts":[["2022"]]}}}],"schema":"https://github.com/citation-style-language/schema/raw/master/csl-citation.json"} </w:instrText>
      </w:r>
      <w:r>
        <w:fldChar w:fldCharType="separate"/>
      </w:r>
      <w:r w:rsidR="0003589D" w:rsidRPr="0003589D">
        <w:t>(5,6)</w:t>
      </w:r>
      <w:r>
        <w:fldChar w:fldCharType="end"/>
      </w:r>
      <w:r w:rsidR="009F6804">
        <w:rPr>
          <w:rFonts w:hint="eastAsia"/>
        </w:rPr>
        <w:t>、時間の都合で省略するので、各自まとめてみてほしい。</w:t>
      </w:r>
    </w:p>
    <w:p w14:paraId="66FC8EEE" w14:textId="77777777" w:rsidR="00E91A0A" w:rsidRDefault="00E91A0A"/>
    <w:p w14:paraId="1E9B37C4" w14:textId="4365FFCE" w:rsidR="0003589D" w:rsidRDefault="0003589D">
      <w:pPr>
        <w:rPr>
          <w:rFonts w:hint="eastAsia"/>
        </w:rPr>
      </w:pPr>
      <w:r>
        <w:rPr>
          <w:rFonts w:hint="eastAsia"/>
        </w:rPr>
        <w:t>References</w:t>
      </w:r>
    </w:p>
    <w:p w14:paraId="03D61423" w14:textId="77777777" w:rsidR="0003589D" w:rsidRPr="0003589D" w:rsidRDefault="00E91A0A" w:rsidP="0003589D">
      <w:pPr>
        <w:pStyle w:val="aa"/>
      </w:pPr>
      <w:r>
        <w:fldChar w:fldCharType="begin"/>
      </w:r>
      <w:r w:rsidR="0003589D">
        <w:instrText xml:space="preserve"> ADDIN ZOTERO_BIBL {"uncited":[],"omitted":[],"custom":[]} CSL_BIBLIOGRAPHY </w:instrText>
      </w:r>
      <w:r>
        <w:fldChar w:fldCharType="separate"/>
      </w:r>
      <w:r w:rsidR="0003589D" w:rsidRPr="0003589D">
        <w:t>1.</w:t>
      </w:r>
      <w:r w:rsidR="0003589D" w:rsidRPr="0003589D">
        <w:tab/>
        <w:t>122 million more people pushed into hunger since 2019 due to multiple crises, reveals UN report | World Food Programme [Internet]. 2023 [cited 2024 Apr 16]. Available from: https://www.wfp.org/news/122-million-more-people-pushed-hunger-2019-due-multiple-crises-reveals-un-report</w:t>
      </w:r>
    </w:p>
    <w:p w14:paraId="46CF4540" w14:textId="77777777" w:rsidR="0003589D" w:rsidRPr="0003589D" w:rsidRDefault="0003589D" w:rsidP="0003589D">
      <w:pPr>
        <w:pStyle w:val="aa"/>
      </w:pPr>
      <w:r w:rsidRPr="0003589D">
        <w:t>2.</w:t>
      </w:r>
      <w:r w:rsidRPr="0003589D">
        <w:tab/>
        <w:t xml:space="preserve">Uvin P. The State of World Hunger. Nutr Rev. 2009 Apr 27;52(5):151–61. </w:t>
      </w:r>
    </w:p>
    <w:p w14:paraId="18A08D7B" w14:textId="77777777" w:rsidR="0003589D" w:rsidRPr="0003589D" w:rsidRDefault="0003589D" w:rsidP="0003589D">
      <w:pPr>
        <w:pStyle w:val="aa"/>
      </w:pPr>
      <w:r w:rsidRPr="0003589D">
        <w:t>3.</w:t>
      </w:r>
      <w:r w:rsidRPr="0003589D">
        <w:tab/>
        <w:t xml:space="preserve">Jaacks LM, Vandevijvere S, Pan A, McGowan CJ, Wallace C, Imamura F, et al. The obesity transition: stages of the global epidemic. Lancet Diabetes Endocrinol. 2019 Mar;7(3):231–40. </w:t>
      </w:r>
    </w:p>
    <w:p w14:paraId="62606A5E" w14:textId="77777777" w:rsidR="0003589D" w:rsidRPr="0003589D" w:rsidRDefault="0003589D" w:rsidP="0003589D">
      <w:pPr>
        <w:pStyle w:val="aa"/>
      </w:pPr>
      <w:r w:rsidRPr="0003589D">
        <w:t>4.</w:t>
      </w:r>
      <w:r w:rsidRPr="0003589D">
        <w:tab/>
        <w:t xml:space="preserve">Animaw W, Seyoum Y. Increasing prevalence of diabetes mellitus in a developing country and its related factors. PloS One. 2017;12(11):e0187670. </w:t>
      </w:r>
    </w:p>
    <w:p w14:paraId="27DD8B51" w14:textId="77777777" w:rsidR="0003589D" w:rsidRPr="0003589D" w:rsidRDefault="0003589D" w:rsidP="0003589D">
      <w:pPr>
        <w:pStyle w:val="aa"/>
      </w:pPr>
      <w:r w:rsidRPr="0003589D">
        <w:t>5.</w:t>
      </w:r>
      <w:r w:rsidRPr="0003589D">
        <w:tab/>
        <w:t xml:space="preserve">Parente P, Melnyk A, Barone LC, Kohut M, Messina R, Lombardo P, et al. Ukrainian refugee crisis management in the Local Health Authority Roma 1: the challenges of implementing public health policies and lessons learned. BMC Public Health. 2023 Jul 10;23(1):1318. </w:t>
      </w:r>
    </w:p>
    <w:p w14:paraId="79365CDE" w14:textId="77777777" w:rsidR="0003589D" w:rsidRPr="0003589D" w:rsidRDefault="0003589D" w:rsidP="0003589D">
      <w:pPr>
        <w:pStyle w:val="aa"/>
      </w:pPr>
      <w:r w:rsidRPr="0003589D">
        <w:t>6.</w:t>
      </w:r>
      <w:r w:rsidRPr="0003589D">
        <w:tab/>
        <w:t xml:space="preserve">Cojocaru E, Cojocaru C, Cojocaru E, Oancea CI. Health Risks During Ukrainian Humanitarian Crisis. Risk Manag Healthc Policy. 2022;15:1775–81. </w:t>
      </w:r>
    </w:p>
    <w:p w14:paraId="734F23AF" w14:textId="48D70227" w:rsidR="00E91A0A" w:rsidRDefault="00E91A0A">
      <w:r>
        <w:fldChar w:fldCharType="end"/>
      </w:r>
    </w:p>
    <w:sectPr w:rsidR="00E91A0A">
      <w:pgSz w:w="11906" w:h="16838"/>
      <w:pgMar w:top="1440" w:right="1080" w:bottom="1440" w:left="108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ahoma">
    <w:panose1 w:val="020B060403050404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80"/>
    <w:family w:val="swiss"/>
    <w:pitch w:val="variable"/>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1"/>
    <w:family w:val="roman"/>
    <w:pitch w:val="variable"/>
    <w:sig w:usb0="00002000" w:usb1="00000000" w:usb2="00000000" w:usb3="00000000" w:csb0="0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E6160"/>
    <w:multiLevelType w:val="multilevel"/>
    <w:tmpl w:val="CE145BF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3B94E26"/>
    <w:multiLevelType w:val="multilevel"/>
    <w:tmpl w:val="74E4E77C"/>
    <w:lvl w:ilvl="0">
      <w:start w:val="1"/>
      <w:numFmt w:val="decimal"/>
      <w:lvlText w:val="(%1)"/>
      <w:lvlJc w:val="left"/>
      <w:pPr>
        <w:tabs>
          <w:tab w:val="num" w:pos="0"/>
        </w:tabs>
        <w:ind w:left="360" w:hanging="360"/>
      </w:pPr>
    </w:lvl>
    <w:lvl w:ilvl="1">
      <w:start w:val="1"/>
      <w:numFmt w:val="aiueoFullWidth"/>
      <w:lvlText w:val="(%2)"/>
      <w:lvlJc w:val="left"/>
      <w:pPr>
        <w:tabs>
          <w:tab w:val="num" w:pos="0"/>
        </w:tabs>
        <w:ind w:left="840" w:hanging="420"/>
      </w:pPr>
    </w:lvl>
    <w:lvl w:ilvl="2">
      <w:start w:val="1"/>
      <w:numFmt w:val="decimal"/>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
      <w:lvlText w:val="%9"/>
      <w:lvlJc w:val="left"/>
      <w:pPr>
        <w:tabs>
          <w:tab w:val="num" w:pos="0"/>
        </w:tabs>
        <w:ind w:left="3780" w:hanging="420"/>
      </w:pPr>
    </w:lvl>
  </w:abstractNum>
  <w:num w:numId="1" w16cid:durableId="1676229078">
    <w:abstractNumId w:val="1"/>
  </w:num>
  <w:num w:numId="2" w16cid:durableId="1615821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048"/>
    <w:rsid w:val="0003589D"/>
    <w:rsid w:val="00510CDF"/>
    <w:rsid w:val="0053023D"/>
    <w:rsid w:val="00587937"/>
    <w:rsid w:val="005E4D1E"/>
    <w:rsid w:val="00856173"/>
    <w:rsid w:val="009F6804"/>
    <w:rsid w:val="00BF66DC"/>
    <w:rsid w:val="00C93C92"/>
    <w:rsid w:val="00CF29C4"/>
    <w:rsid w:val="00D6541D"/>
    <w:rsid w:val="00E91A0A"/>
    <w:rsid w:val="00F80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E705B7"/>
  <w15:docId w15:val="{9D6883EB-1EFB-4212-8612-9B1C67E08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Ｐ明朝" w:hAnsi="Century" w:cs="Tahoma"/>
        <w:kern w:val="2"/>
        <w:sz w:val="21"/>
        <w:szCs w:val="22"/>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Liberation Sans" w:eastAsia="ＭＳ Ｐゴシック" w:hAnsi="Liberation Sans" w:cs="Mangal"/>
      <w:sz w:val="28"/>
      <w:szCs w:val="28"/>
    </w:rPr>
  </w:style>
  <w:style w:type="paragraph" w:styleId="a4">
    <w:name w:val="Body Text"/>
    <w:basedOn w:val="a"/>
    <w:pPr>
      <w:spacing w:after="140" w:line="288" w:lineRule="auto"/>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szCs w:val="24"/>
    </w:rPr>
  </w:style>
  <w:style w:type="paragraph" w:customStyle="1" w:styleId="a7">
    <w:name w:val="索引"/>
    <w:basedOn w:val="a"/>
    <w:qFormat/>
    <w:pPr>
      <w:suppressLineNumbers/>
    </w:pPr>
    <w:rPr>
      <w:rFonts w:cs="Mangal"/>
    </w:rPr>
  </w:style>
  <w:style w:type="paragraph" w:styleId="a8">
    <w:name w:val="List Paragraph"/>
    <w:basedOn w:val="a"/>
    <w:qFormat/>
    <w:pPr>
      <w:ind w:left="840"/>
    </w:pPr>
  </w:style>
  <w:style w:type="numbering" w:customStyle="1" w:styleId="a9">
    <w:name w:val="記号なし"/>
    <w:qFormat/>
  </w:style>
  <w:style w:type="paragraph" w:styleId="aa">
    <w:name w:val="Bibliography"/>
    <w:basedOn w:val="a"/>
    <w:next w:val="a"/>
    <w:uiPriority w:val="37"/>
    <w:unhideWhenUsed/>
    <w:rsid w:val="00E91A0A"/>
    <w:pPr>
      <w:tabs>
        <w:tab w:val="left" w:pos="264"/>
      </w:tabs>
      <w:spacing w:after="240"/>
      <w:ind w:left="264" w:hanging="2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2149</Words>
  <Characters>12253</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Minato</dc:creator>
  <dc:description/>
  <cp:lastModifiedBy>Minato Nakazawa</cp:lastModifiedBy>
  <cp:revision>15</cp:revision>
  <cp:lastPrinted>2016-04-25T11:30:00Z</cp:lastPrinted>
  <dcterms:created xsi:type="dcterms:W3CDTF">2015-04-13T23:48:00Z</dcterms:created>
  <dcterms:modified xsi:type="dcterms:W3CDTF">2024-04-16T07:40:00Z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ZOTERO_PREF_1">
    <vt:lpwstr>&lt;data data-version="3" zotero-version="6.0.36"&gt;&lt;session id="yXGJEmOI"/&gt;&lt;style id="http://www.zotero.org/styles/vancouver" locale="en-US" hasBibliography="1" bibliographyStyleHasBeenSet="1"/&gt;&lt;prefs&gt;&lt;pref name="fieldType" value="Field"/&gt;&lt;pref name="automati</vt:lpwstr>
  </property>
  <property fmtid="{D5CDD505-2E9C-101B-9397-08002B2CF9AE}" pid="7" name="ZOTERO_PREF_2">
    <vt:lpwstr>cJournalAbbreviations" value="true"/&gt;&lt;/prefs&gt;&lt;/data&gt;</vt:lpwstr>
  </property>
</Properties>
</file>